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603" w:rsidRDefault="007B2603">
      <w:pPr>
        <w:rPr>
          <w:rFonts w:ascii="Tahoma" w:hAnsi="Tahoma" w:cs="Tahoma"/>
          <w:color w:val="333333"/>
          <w:sz w:val="18"/>
          <w:szCs w:val="18"/>
          <w:lang w:val="hr-HR"/>
        </w:rPr>
      </w:pPr>
      <w:r w:rsidRPr="007B2603">
        <w:rPr>
          <w:rFonts w:ascii="Tahoma" w:hAnsi="Tahoma" w:cs="Tahoma"/>
          <w:i/>
          <w:color w:val="333333"/>
          <w:sz w:val="18"/>
          <w:szCs w:val="18"/>
          <w:lang w:val="hr-HR"/>
        </w:rPr>
        <w:t>1.za corpus calosum nije tocno</w:t>
      </w:r>
      <w:r>
        <w:rPr>
          <w:rFonts w:ascii="Tahoma" w:hAnsi="Tahoma" w:cs="Tahoma"/>
          <w:color w:val="333333"/>
          <w:sz w:val="18"/>
          <w:szCs w:val="18"/>
          <w:lang w:val="hr-HR"/>
        </w:rPr>
        <w:t>:a)najznacajnija je spojnica(komisura)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b)povezuje lijevu i desnu mozgovnu polutku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c)nalazi se u dubini uzduzne pukotine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>
        <w:rPr>
          <w:rFonts w:ascii="Arial" w:hAnsi="Arial" w:cs="Arial"/>
          <w:color w:val="333333"/>
          <w:sz w:val="18"/>
          <w:szCs w:val="18"/>
          <w:lang w:val="hr-HR"/>
        </w:rPr>
        <w:t>→</w:t>
      </w:r>
      <w:r>
        <w:rPr>
          <w:rFonts w:ascii="Tahoma" w:hAnsi="Tahoma" w:cs="Tahoma"/>
          <w:color w:val="333333"/>
          <w:sz w:val="18"/>
          <w:szCs w:val="18"/>
          <w:lang w:val="hr-HR"/>
        </w:rPr>
        <w:t xml:space="preserve"> </w:t>
      </w:r>
      <w:r w:rsidRPr="007B2603">
        <w:rPr>
          <w:rFonts w:ascii="Tahoma" w:hAnsi="Tahoma" w:cs="Tahoma"/>
          <w:b/>
          <w:color w:val="333333"/>
          <w:sz w:val="18"/>
          <w:szCs w:val="18"/>
          <w:lang w:val="hr-HR"/>
        </w:rPr>
        <w:t>d)izlucuje mozgovnomozdinsku tekucinu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e)pripada limbicnom sustavu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 w:rsidRPr="007B2603">
        <w:rPr>
          <w:rFonts w:ascii="Tahoma" w:hAnsi="Tahoma" w:cs="Tahoma"/>
          <w:i/>
          <w:color w:val="333333"/>
          <w:sz w:val="18"/>
          <w:szCs w:val="18"/>
          <w:lang w:val="hr-HR"/>
        </w:rPr>
        <w:t>2.latinski naziv mozga</w:t>
      </w:r>
      <w:r>
        <w:rPr>
          <w:rFonts w:ascii="Tahoma" w:hAnsi="Tahoma" w:cs="Tahoma"/>
          <w:color w:val="333333"/>
          <w:sz w:val="18"/>
          <w:szCs w:val="18"/>
          <w:lang w:val="hr-HR"/>
        </w:rPr>
        <w:t xml:space="preserve"> je:a)cerebellum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b)cerebrum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c)diencephalon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d)cortex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>
        <w:rPr>
          <w:rFonts w:ascii="Arial" w:hAnsi="Arial" w:cs="Arial"/>
          <w:color w:val="333333"/>
          <w:sz w:val="18"/>
          <w:szCs w:val="18"/>
          <w:lang w:val="hr-HR"/>
        </w:rPr>
        <w:t>→</w:t>
      </w:r>
      <w:r>
        <w:rPr>
          <w:rFonts w:ascii="Tahoma" w:hAnsi="Tahoma" w:cs="Tahoma"/>
          <w:color w:val="333333"/>
          <w:sz w:val="18"/>
          <w:szCs w:val="18"/>
          <w:lang w:val="hr-HR"/>
        </w:rPr>
        <w:t xml:space="preserve"> </w:t>
      </w:r>
      <w:r w:rsidRPr="007B2603">
        <w:rPr>
          <w:rFonts w:ascii="Tahoma" w:hAnsi="Tahoma" w:cs="Tahoma"/>
          <w:b/>
          <w:color w:val="333333"/>
          <w:sz w:val="18"/>
          <w:szCs w:val="18"/>
          <w:lang w:val="hr-HR"/>
        </w:rPr>
        <w:t>e)encephalon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 w:rsidRPr="007B2603">
        <w:rPr>
          <w:rFonts w:ascii="Tahoma" w:hAnsi="Tahoma" w:cs="Tahoma"/>
          <w:i/>
          <w:color w:val="333333"/>
          <w:sz w:val="18"/>
          <w:szCs w:val="18"/>
          <w:lang w:val="hr-HR"/>
        </w:rPr>
        <w:t>3.hypotalamus je dio</w:t>
      </w:r>
      <w:r>
        <w:rPr>
          <w:rFonts w:ascii="Tahoma" w:hAnsi="Tahoma" w:cs="Tahoma"/>
          <w:color w:val="333333"/>
          <w:sz w:val="18"/>
          <w:szCs w:val="18"/>
          <w:lang w:val="hr-HR"/>
        </w:rPr>
        <w:t>:a)velikoga mozga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b)maloga mozga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c)kraljesnicne mozdine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>
        <w:rPr>
          <w:rFonts w:ascii="Arial" w:hAnsi="Arial" w:cs="Arial"/>
          <w:color w:val="333333"/>
          <w:sz w:val="18"/>
          <w:szCs w:val="18"/>
          <w:lang w:val="hr-HR"/>
        </w:rPr>
        <w:t>→</w:t>
      </w:r>
      <w:r>
        <w:rPr>
          <w:rFonts w:ascii="Tahoma" w:hAnsi="Tahoma" w:cs="Tahoma"/>
          <w:color w:val="333333"/>
          <w:sz w:val="18"/>
          <w:szCs w:val="18"/>
          <w:lang w:val="hr-HR"/>
        </w:rPr>
        <w:t xml:space="preserve"> </w:t>
      </w:r>
      <w:r w:rsidRPr="007B2603">
        <w:rPr>
          <w:rFonts w:ascii="Tahoma" w:hAnsi="Tahoma" w:cs="Tahoma"/>
          <w:b/>
          <w:color w:val="333333"/>
          <w:sz w:val="18"/>
          <w:szCs w:val="18"/>
          <w:lang w:val="hr-HR"/>
        </w:rPr>
        <w:t>d)medjumozga</w:t>
      </w:r>
      <w:r w:rsidRPr="007B2603">
        <w:rPr>
          <w:rFonts w:ascii="Tahoma" w:hAnsi="Tahoma" w:cs="Tahoma"/>
          <w:b/>
          <w:color w:val="333333"/>
          <w:sz w:val="18"/>
          <w:szCs w:val="18"/>
          <w:lang w:val="hr-HR"/>
        </w:rPr>
        <w:br/>
      </w:r>
      <w:r>
        <w:rPr>
          <w:rFonts w:ascii="Tahoma" w:hAnsi="Tahoma" w:cs="Tahoma"/>
          <w:color w:val="333333"/>
          <w:sz w:val="18"/>
          <w:szCs w:val="18"/>
          <w:lang w:val="hr-HR"/>
        </w:rPr>
        <w:t>e)mozgovnoga debla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 w:rsidRPr="007B2603">
        <w:rPr>
          <w:rFonts w:ascii="Tahoma" w:hAnsi="Tahoma" w:cs="Tahoma"/>
          <w:i/>
          <w:color w:val="333333"/>
          <w:sz w:val="18"/>
          <w:szCs w:val="18"/>
          <w:lang w:val="hr-HR"/>
        </w:rPr>
        <w:t>4.falx cerebri je</w:t>
      </w:r>
      <w:r>
        <w:rPr>
          <w:rFonts w:ascii="Tahoma" w:hAnsi="Tahoma" w:cs="Tahoma"/>
          <w:color w:val="333333"/>
          <w:sz w:val="18"/>
          <w:szCs w:val="18"/>
          <w:lang w:val="hr-HR"/>
        </w:rPr>
        <w:t>:</w:t>
      </w:r>
      <w:r>
        <w:rPr>
          <w:rFonts w:ascii="Arial" w:hAnsi="Arial" w:cs="Arial"/>
          <w:color w:val="333333"/>
          <w:sz w:val="18"/>
          <w:szCs w:val="18"/>
          <w:lang w:val="hr-HR"/>
        </w:rPr>
        <w:t>→</w:t>
      </w:r>
      <w:r w:rsidRPr="007B2603">
        <w:rPr>
          <w:rFonts w:ascii="Tahoma" w:hAnsi="Tahoma" w:cs="Tahoma"/>
          <w:b/>
          <w:color w:val="333333"/>
          <w:sz w:val="18"/>
          <w:szCs w:val="18"/>
          <w:lang w:val="hr-HR"/>
        </w:rPr>
        <w:t>a)podvostrucenje tvrde mozgovnice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b)spojnica mozgovnih polutki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c)srediste gorcine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d)osnovicna jezgra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e)dio vidnoga puta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 w:rsidRPr="007B2603">
        <w:rPr>
          <w:rFonts w:ascii="Tahoma" w:hAnsi="Tahoma" w:cs="Tahoma"/>
          <w:i/>
          <w:color w:val="333333"/>
          <w:sz w:val="18"/>
          <w:szCs w:val="18"/>
          <w:lang w:val="hr-HR"/>
        </w:rPr>
        <w:t>5.nervus trigeminus se dijeli na</w:t>
      </w:r>
      <w:r>
        <w:rPr>
          <w:rFonts w:ascii="Tahoma" w:hAnsi="Tahoma" w:cs="Tahoma"/>
          <w:color w:val="333333"/>
          <w:sz w:val="18"/>
          <w:szCs w:val="18"/>
          <w:lang w:val="hr-HR"/>
        </w:rPr>
        <w:t>:a)nervus ophtalmicus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b)nervus maxillaris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c)nervus mandibularis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>
        <w:rPr>
          <w:rFonts w:ascii="Arial" w:hAnsi="Arial" w:cs="Arial"/>
          <w:color w:val="333333"/>
          <w:sz w:val="18"/>
          <w:szCs w:val="18"/>
          <w:lang w:val="hr-HR"/>
        </w:rPr>
        <w:t>→</w:t>
      </w:r>
      <w:r>
        <w:rPr>
          <w:rFonts w:ascii="Tahoma" w:hAnsi="Tahoma" w:cs="Tahoma"/>
          <w:color w:val="333333"/>
          <w:sz w:val="18"/>
          <w:szCs w:val="18"/>
          <w:lang w:val="hr-HR"/>
        </w:rPr>
        <w:t xml:space="preserve"> </w:t>
      </w:r>
      <w:r w:rsidRPr="007B2603">
        <w:rPr>
          <w:rFonts w:ascii="Tahoma" w:hAnsi="Tahoma" w:cs="Tahoma"/>
          <w:b/>
          <w:color w:val="333333"/>
          <w:sz w:val="18"/>
          <w:szCs w:val="18"/>
          <w:lang w:val="hr-HR"/>
        </w:rPr>
        <w:t>d)a+b+c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e)nista od navedenog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 w:rsidRPr="007B2603">
        <w:rPr>
          <w:rFonts w:ascii="Tahoma" w:hAnsi="Tahoma" w:cs="Tahoma"/>
          <w:i/>
          <w:color w:val="333333"/>
          <w:sz w:val="18"/>
          <w:szCs w:val="18"/>
          <w:lang w:val="hr-HR"/>
        </w:rPr>
        <w:t>6.slezena je organ koji je smjesten</w:t>
      </w:r>
      <w:r>
        <w:rPr>
          <w:rFonts w:ascii="Tahoma" w:hAnsi="Tahoma" w:cs="Tahoma"/>
          <w:color w:val="333333"/>
          <w:sz w:val="18"/>
          <w:szCs w:val="18"/>
          <w:lang w:val="hr-HR"/>
        </w:rPr>
        <w:t>:a)ispred zeluca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b)u umbilikalnoj regiji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c)u ingvinalnoj regiji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>
        <w:rPr>
          <w:rFonts w:ascii="Arial" w:hAnsi="Arial" w:cs="Arial"/>
          <w:color w:val="333333"/>
          <w:sz w:val="18"/>
          <w:szCs w:val="18"/>
          <w:lang w:val="hr-HR"/>
        </w:rPr>
        <w:t>→</w:t>
      </w:r>
      <w:r>
        <w:rPr>
          <w:rFonts w:ascii="Tahoma" w:hAnsi="Tahoma" w:cs="Tahoma"/>
          <w:color w:val="333333"/>
          <w:sz w:val="18"/>
          <w:szCs w:val="18"/>
          <w:lang w:val="hr-HR"/>
        </w:rPr>
        <w:t xml:space="preserve"> </w:t>
      </w:r>
      <w:r w:rsidRPr="007B2603">
        <w:rPr>
          <w:rFonts w:ascii="Tahoma" w:hAnsi="Tahoma" w:cs="Tahoma"/>
          <w:b/>
          <w:color w:val="333333"/>
          <w:sz w:val="18"/>
          <w:szCs w:val="18"/>
          <w:lang w:val="hr-HR"/>
        </w:rPr>
        <w:t>d)u lijevom hipohondriju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e)u desnom hipohondriju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 w:rsidRPr="007B2603">
        <w:rPr>
          <w:rFonts w:ascii="Tahoma" w:hAnsi="Tahoma" w:cs="Tahoma"/>
          <w:i/>
          <w:color w:val="333333"/>
          <w:sz w:val="18"/>
          <w:szCs w:val="18"/>
          <w:lang w:val="hr-HR"/>
        </w:rPr>
        <w:t>7.supstancia nigra</w:t>
      </w:r>
      <w:r>
        <w:rPr>
          <w:rFonts w:ascii="Tahoma" w:hAnsi="Tahoma" w:cs="Tahoma"/>
          <w:color w:val="333333"/>
          <w:sz w:val="18"/>
          <w:szCs w:val="18"/>
          <w:lang w:val="hr-HR"/>
        </w:rPr>
        <w:t>:</w:t>
      </w:r>
      <w:r>
        <w:rPr>
          <w:rFonts w:ascii="Arial" w:hAnsi="Arial" w:cs="Arial"/>
          <w:color w:val="333333"/>
          <w:sz w:val="18"/>
          <w:szCs w:val="18"/>
          <w:lang w:val="hr-HR"/>
        </w:rPr>
        <w:t>→</w:t>
      </w:r>
      <w:r>
        <w:rPr>
          <w:rFonts w:ascii="Tahoma" w:hAnsi="Tahoma" w:cs="Tahoma"/>
          <w:color w:val="333333"/>
          <w:sz w:val="18"/>
          <w:szCs w:val="18"/>
          <w:lang w:val="hr-HR"/>
        </w:rPr>
        <w:t>a</w:t>
      </w:r>
      <w:r w:rsidRPr="007B2603">
        <w:rPr>
          <w:rFonts w:ascii="Tahoma" w:hAnsi="Tahoma" w:cs="Tahoma"/>
          <w:b/>
          <w:color w:val="333333"/>
          <w:sz w:val="18"/>
          <w:szCs w:val="18"/>
          <w:lang w:val="hr-HR"/>
        </w:rPr>
        <w:t>)sudjeluje u uskladjivanju tonusa misica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b)nalazi se u metathalamusu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c)luci antidiuretski hormon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d)a+c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 xml:space="preserve">e)nista od navedenog </w:t>
      </w:r>
    </w:p>
    <w:p w:rsidR="007B2603" w:rsidRDefault="007B2603">
      <w:pPr>
        <w:rPr>
          <w:rFonts w:ascii="Tahoma" w:hAnsi="Tahoma" w:cs="Tahoma"/>
          <w:color w:val="333333"/>
          <w:sz w:val="18"/>
          <w:szCs w:val="18"/>
          <w:lang w:val="hr-HR"/>
        </w:rPr>
      </w:pPr>
      <w:r w:rsidRPr="007B2603">
        <w:rPr>
          <w:rFonts w:ascii="Tahoma" w:hAnsi="Tahoma" w:cs="Tahoma"/>
          <w:i/>
          <w:color w:val="333333"/>
          <w:sz w:val="18"/>
          <w:szCs w:val="18"/>
          <w:lang w:val="hr-HR"/>
        </w:rPr>
        <w:t>8.pituiocyti tvore</w:t>
      </w:r>
      <w:r>
        <w:rPr>
          <w:rFonts w:ascii="Tahoma" w:hAnsi="Tahoma" w:cs="Tahoma"/>
          <w:color w:val="333333"/>
          <w:sz w:val="18"/>
          <w:szCs w:val="18"/>
          <w:lang w:val="hr-HR"/>
        </w:rPr>
        <w:t>:a)ceserasto tijelo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b)dostitaste zlijezde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c)adenohipofizu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>
        <w:rPr>
          <w:rFonts w:ascii="Arial" w:hAnsi="Arial" w:cs="Arial"/>
          <w:color w:val="333333"/>
          <w:sz w:val="18"/>
          <w:szCs w:val="18"/>
          <w:lang w:val="hr-HR"/>
        </w:rPr>
        <w:t>→</w:t>
      </w:r>
      <w:r w:rsidRPr="007B2603">
        <w:rPr>
          <w:rFonts w:ascii="Tahoma" w:hAnsi="Tahoma" w:cs="Tahoma"/>
          <w:b/>
          <w:color w:val="333333"/>
          <w:sz w:val="18"/>
          <w:szCs w:val="18"/>
          <w:lang w:val="hr-HR"/>
        </w:rPr>
        <w:t>d)neurohipofizu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e)prsnu zlijezdu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 w:rsidRPr="007B2603">
        <w:rPr>
          <w:rFonts w:ascii="Tahoma" w:hAnsi="Tahoma" w:cs="Tahoma"/>
          <w:i/>
          <w:color w:val="333333"/>
          <w:sz w:val="18"/>
          <w:szCs w:val="18"/>
          <w:lang w:val="hr-HR"/>
        </w:rPr>
        <w:t>9.u provodni sustav srca ne spada</w:t>
      </w:r>
      <w:r>
        <w:rPr>
          <w:rFonts w:ascii="Tahoma" w:hAnsi="Tahoma" w:cs="Tahoma"/>
          <w:color w:val="333333"/>
          <w:sz w:val="18"/>
          <w:szCs w:val="18"/>
          <w:lang w:val="hr-HR"/>
        </w:rPr>
        <w:t>:a)keith-flackov cvor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b)aschoff-tawarinov cvor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c)fasciculus atrioventricularis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d)anuli fibrosi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>
        <w:rPr>
          <w:rFonts w:ascii="Arial" w:hAnsi="Arial" w:cs="Arial"/>
          <w:color w:val="333333"/>
          <w:sz w:val="18"/>
          <w:szCs w:val="18"/>
          <w:lang w:val="hr-HR"/>
        </w:rPr>
        <w:t>→</w:t>
      </w:r>
      <w:r w:rsidRPr="007B2603">
        <w:rPr>
          <w:rFonts w:ascii="Tahoma" w:hAnsi="Tahoma" w:cs="Tahoma"/>
          <w:b/>
          <w:color w:val="333333"/>
          <w:sz w:val="18"/>
          <w:szCs w:val="18"/>
          <w:lang w:val="hr-HR"/>
        </w:rPr>
        <w:t>e)purkinjeove niti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 w:rsidRPr="007B2603">
        <w:rPr>
          <w:rFonts w:ascii="Tahoma" w:hAnsi="Tahoma" w:cs="Tahoma"/>
          <w:i/>
          <w:color w:val="333333"/>
          <w:sz w:val="18"/>
          <w:szCs w:val="18"/>
          <w:lang w:val="hr-HR"/>
        </w:rPr>
        <w:t>10.valva tricuspidalis se nalazi</w:t>
      </w:r>
      <w:r>
        <w:rPr>
          <w:rFonts w:ascii="Tahoma" w:hAnsi="Tahoma" w:cs="Tahoma"/>
          <w:color w:val="333333"/>
          <w:sz w:val="18"/>
          <w:szCs w:val="18"/>
          <w:lang w:val="hr-HR"/>
        </w:rPr>
        <w:t>:a)na uscu u plucno krilo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b)na aortalnom uscu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>
        <w:rPr>
          <w:rFonts w:ascii="Arial" w:hAnsi="Arial" w:cs="Arial"/>
          <w:color w:val="333333"/>
          <w:sz w:val="18"/>
          <w:szCs w:val="18"/>
          <w:lang w:val="hr-HR"/>
        </w:rPr>
        <w:t>→</w:t>
      </w:r>
      <w:r w:rsidRPr="007B2603">
        <w:rPr>
          <w:rFonts w:ascii="Tahoma" w:hAnsi="Tahoma" w:cs="Tahoma"/>
          <w:b/>
          <w:color w:val="333333"/>
          <w:sz w:val="18"/>
          <w:szCs w:val="18"/>
          <w:lang w:val="hr-HR"/>
        </w:rPr>
        <w:t>c)na uscu u desnu klijetku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d)na uscu u lijevu klijetku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  <w:t>e)u veni jungularis interna</w:t>
      </w:r>
      <w:r>
        <w:rPr>
          <w:rFonts w:ascii="Tahoma" w:hAnsi="Tahoma" w:cs="Tahoma"/>
          <w:color w:val="333333"/>
          <w:sz w:val="18"/>
          <w:szCs w:val="18"/>
          <w:lang w:val="hr-HR"/>
        </w:rPr>
        <w:br/>
      </w:r>
      <w:r w:rsidRPr="007B2603">
        <w:rPr>
          <w:rFonts w:ascii="Tahoma" w:hAnsi="Tahoma" w:cs="Tahoma"/>
          <w:i/>
          <w:color w:val="333333"/>
          <w:sz w:val="18"/>
          <w:szCs w:val="18"/>
          <w:lang w:val="hr-HR"/>
        </w:rPr>
        <w:t xml:space="preserve">11.srednja mozgovnicna arterijaogranak </w:t>
      </w:r>
      <w:r>
        <w:rPr>
          <w:rFonts w:ascii="Tahoma" w:hAnsi="Tahoma" w:cs="Tahoma"/>
          <w:color w:val="333333"/>
          <w:sz w:val="18"/>
          <w:szCs w:val="18"/>
          <w:lang w:val="hr-HR"/>
        </w:rPr>
        <w:t>je:a)potkljucne arterije</w:t>
      </w:r>
    </w:p>
    <w:p w:rsidR="007B2603" w:rsidRDefault="007B2603" w:rsidP="007B2603">
      <w:pPr>
        <w:spacing w:after="109" w:line="240" w:lineRule="auto"/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</w:pPr>
      <w:r w:rsidRPr="007B2603">
        <w:rPr>
          <w:rFonts w:ascii="Tahoma" w:eastAsia="Times New Roman" w:hAnsi="Tahoma" w:cs="Tahoma"/>
          <w:i/>
          <w:color w:val="333333"/>
          <w:sz w:val="18"/>
          <w:szCs w:val="18"/>
          <w:lang w:val="hr-HR" w:eastAsia="hr-BA"/>
        </w:rPr>
        <w:t>21.zivac osita(n.phrenicus)pripada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t>:</w:t>
      </w:r>
      <w:r w:rsidRPr="007B2603">
        <w:rPr>
          <w:rFonts w:ascii="Arial" w:eastAsia="Times New Roman" w:hAnsi="Arial" w:cs="Arial"/>
          <w:color w:val="333333"/>
          <w:sz w:val="18"/>
          <w:szCs w:val="18"/>
          <w:lang w:val="hr-HR" w:eastAsia="hr-BA"/>
        </w:rPr>
        <w:t>→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t>a</w:t>
      </w:r>
      <w:r w:rsidRPr="007B2603">
        <w:rPr>
          <w:rFonts w:ascii="Tahoma" w:eastAsia="Times New Roman" w:hAnsi="Tahoma" w:cs="Tahoma"/>
          <w:b/>
          <w:color w:val="333333"/>
          <w:sz w:val="18"/>
          <w:szCs w:val="18"/>
          <w:lang w:val="hr-HR" w:eastAsia="hr-BA"/>
        </w:rPr>
        <w:t>)vratnom zivcanom spletu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b)prsnom zivcanom spletu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c)trbusnom zivcanom spletu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lastRenderedPageBreak/>
        <w:t>d)simpatickom dijelu autonomnog zivcanog sustava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e)parasimpatickom dijelu autonomnog zivcanog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sustava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</w:r>
      <w:r w:rsidRPr="007B2603">
        <w:rPr>
          <w:rFonts w:ascii="Tahoma" w:eastAsia="Times New Roman" w:hAnsi="Tahoma" w:cs="Tahoma"/>
          <w:i/>
          <w:color w:val="333333"/>
          <w:sz w:val="18"/>
          <w:szCs w:val="18"/>
          <w:lang w:val="hr-HR" w:eastAsia="hr-BA"/>
        </w:rPr>
        <w:t>22.pridodani zivac(n.accessorius) zavrsna je grana: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t>a)misice jezika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b)zvacne misice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</w:r>
      <w:r w:rsidRPr="007B2603">
        <w:rPr>
          <w:rFonts w:ascii="Arial" w:eastAsia="Times New Roman" w:hAnsi="Arial" w:cs="Arial"/>
          <w:color w:val="333333"/>
          <w:sz w:val="18"/>
          <w:szCs w:val="18"/>
          <w:lang w:val="hr-HR" w:eastAsia="hr-BA"/>
        </w:rPr>
        <w:t>→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t xml:space="preserve"> c</w:t>
      </w:r>
      <w:r w:rsidRPr="007B2603">
        <w:rPr>
          <w:rFonts w:ascii="Tahoma" w:eastAsia="Times New Roman" w:hAnsi="Tahoma" w:cs="Tahoma"/>
          <w:b/>
          <w:color w:val="333333"/>
          <w:sz w:val="18"/>
          <w:szCs w:val="18"/>
          <w:lang w:val="hr-HR" w:eastAsia="hr-BA"/>
        </w:rPr>
        <w:t>)misice vrata i ramena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d)mimicne misice lica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 xml:space="preserve">e)misicne ocne jabucice </w:t>
      </w:r>
    </w:p>
    <w:p w:rsidR="007B2603" w:rsidRDefault="007B2603" w:rsidP="007B2603">
      <w:pPr>
        <w:spacing w:after="109" w:line="240" w:lineRule="auto"/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</w:pPr>
    </w:p>
    <w:p w:rsidR="007B2603" w:rsidRPr="007B2603" w:rsidRDefault="007B2603" w:rsidP="007B2603">
      <w:pPr>
        <w:spacing w:after="109" w:line="240" w:lineRule="auto"/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</w:pP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t>1.arterijsko deblo se dijeli na 3 arterije u visini kojeg kraljeska?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2.srce ja kakav misić?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3.a.meningea media je?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4.centar za ravnotezu je?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5.centar za sluh je?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6.a maxilaris pripada?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7.a.carotis interna pripada?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8.a.renalis se nalazi?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9.donja suplja vena se uljeva u 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10.ductus thoracicus je?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11.medulla spinalis je duga?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12.brodmannova polja se nalaze u 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13.zaklopi na desnoj klijetki?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14..grane aortnog luka?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15.sta sve obuhvaca a.carotis externa?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16.lijeva i desna polutka su povetane s 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17.septum cordis,sta radi?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18.ogranak unutrasnje karotidne arterije je?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19.pleuralnu supljinu oblikuju?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20.iz desne klijetke krv odvodi?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21.sto je tectum?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22.sta je pulvinar?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23.mm.papillares?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24.sta je sinapsa?kako se zovu prijenosnici?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25.desni limfovod?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26.vena saphema magna?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27.sta izlazi iz desne klijetke?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28.kamo se ulijeva prsni mezgrovod?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29.iz luka aorte izlaze?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30.krv iz glomerula odvodi?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31.gdje se nalazi valva tricuspidalis?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32.sta krv dovodi glomerulu?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33.sta dijeli trabecura cordis?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34.koja je glavna funkcija velike potkozne vene?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35.vjenacne arterije?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36.peristalticke se kontrakcije opetuju svakih?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37.na kojoj se strain srca nalazi valva tricuspidalis?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38.gdje su biskuspidalni zalisci?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39.ogranci unutarnje arterije glave?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40.koje arterije izlaze iz luka aorte?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41.nastanak krvnih tjelesaca?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42.apex cordis seze do?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43.srcana predvorja u fetusu povezana su?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44.jezgru nemaju koje krvne stanice?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45 .kako nastaje luk aorte?</w:t>
      </w:r>
    </w:p>
    <w:p w:rsidR="007B2603" w:rsidRPr="007B2603" w:rsidRDefault="007B2603">
      <w:pPr>
        <w:rPr>
          <w:rFonts w:ascii="Tahoma" w:hAnsi="Tahoma" w:cs="Tahoma"/>
          <w:color w:val="333333"/>
          <w:sz w:val="18"/>
          <w:szCs w:val="18"/>
          <w:lang w:val="hr-HR"/>
        </w:rPr>
      </w:pP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t>46.desni limfovod?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47.aorta?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  <w:t>48.krvne plocise nastaju iz?</w:t>
      </w:r>
      <w:r w:rsidRPr="007B2603">
        <w:rPr>
          <w:rFonts w:ascii="Tahoma" w:eastAsia="Times New Roman" w:hAnsi="Tahoma" w:cs="Tahoma"/>
          <w:color w:val="333333"/>
          <w:sz w:val="18"/>
          <w:szCs w:val="18"/>
          <w:lang w:val="hr-HR" w:eastAsia="hr-BA"/>
        </w:rPr>
        <w:br/>
      </w:r>
    </w:p>
    <w:sectPr w:rsidR="007B2603" w:rsidRPr="007B2603" w:rsidSect="00C43B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B2603"/>
    <w:rsid w:val="001E2C77"/>
    <w:rsid w:val="00245BFF"/>
    <w:rsid w:val="00493FCB"/>
    <w:rsid w:val="007B2603"/>
    <w:rsid w:val="00C43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B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9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79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344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68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58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22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477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09043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6" w:color="DDDDDD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4620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558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7796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4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8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87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99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34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36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6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058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222468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5" w:color="DDDDDD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276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149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157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Popovic</cp:lastModifiedBy>
  <cp:revision>2</cp:revision>
  <dcterms:created xsi:type="dcterms:W3CDTF">2010-12-09T19:07:00Z</dcterms:created>
  <dcterms:modified xsi:type="dcterms:W3CDTF">2010-12-09T19:07:00Z</dcterms:modified>
</cp:coreProperties>
</file>